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D4" w:rsidRDefault="002D21D4" w:rsidP="002D21D4">
      <w:pPr>
        <w:jc w:val="right"/>
        <w:rPr>
          <w:rFonts w:ascii="Times New Roman" w:hAnsi="Times New Roman" w:cs="Times New Roman"/>
          <w:sz w:val="20"/>
          <w:szCs w:val="20"/>
        </w:rPr>
      </w:pPr>
      <w:r w:rsidRPr="002D21D4">
        <w:rPr>
          <w:rFonts w:ascii="Times New Roman" w:hAnsi="Times New Roman" w:cs="Times New Roman"/>
          <w:sz w:val="20"/>
          <w:szCs w:val="20"/>
        </w:rPr>
        <w:t>Gdańsk, 19. 02. 2023</w:t>
      </w:r>
    </w:p>
    <w:p w:rsidR="00443D5D" w:rsidRDefault="00443D5D" w:rsidP="002D21D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43D5D" w:rsidRDefault="00443D5D" w:rsidP="00443D5D">
      <w:pPr>
        <w:rPr>
          <w:sz w:val="24"/>
          <w:szCs w:val="24"/>
        </w:rPr>
      </w:pPr>
      <w:r>
        <w:rPr>
          <w:sz w:val="24"/>
          <w:szCs w:val="24"/>
        </w:rPr>
        <w:t>Adam</w:t>
      </w:r>
      <w:r w:rsidRPr="00803A80">
        <w:rPr>
          <w:sz w:val="24"/>
          <w:szCs w:val="24"/>
        </w:rPr>
        <w:t xml:space="preserve"> J</w:t>
      </w:r>
      <w:r w:rsidR="00DA314E">
        <w:rPr>
          <w:sz w:val="24"/>
          <w:szCs w:val="24"/>
        </w:rPr>
        <w:t>xcz</w:t>
      </w:r>
      <w:r w:rsidRPr="00803A80">
        <w:rPr>
          <w:sz w:val="24"/>
          <w:szCs w:val="24"/>
        </w:rPr>
        <w:t>an Karpiński</w:t>
      </w:r>
    </w:p>
    <w:p w:rsidR="00443D5D" w:rsidRDefault="00443D5D" w:rsidP="00443D5D">
      <w:pPr>
        <w:rPr>
          <w:sz w:val="24"/>
          <w:szCs w:val="24"/>
        </w:rPr>
      </w:pPr>
      <w:r>
        <w:rPr>
          <w:sz w:val="24"/>
          <w:szCs w:val="24"/>
        </w:rPr>
        <w:t xml:space="preserve">Profesor dr hab. Uniwersytetu Gdańskiego oraz </w:t>
      </w:r>
    </w:p>
    <w:p w:rsidR="00443D5D" w:rsidRPr="00AE656A" w:rsidRDefault="00443D5D" w:rsidP="00443D5D">
      <w:pPr>
        <w:rPr>
          <w:sz w:val="24"/>
          <w:szCs w:val="24"/>
        </w:rPr>
      </w:pPr>
      <w:r w:rsidRPr="00AE656A">
        <w:rPr>
          <w:sz w:val="24"/>
          <w:szCs w:val="24"/>
        </w:rPr>
        <w:t>Gdańsk</w:t>
      </w:r>
      <w:r>
        <w:rPr>
          <w:sz w:val="24"/>
          <w:szCs w:val="24"/>
        </w:rPr>
        <w:t>iej</w:t>
      </w:r>
      <w:r w:rsidRPr="00AE656A">
        <w:rPr>
          <w:sz w:val="24"/>
          <w:szCs w:val="24"/>
        </w:rPr>
        <w:t xml:space="preserve"> Szkoł</w:t>
      </w:r>
      <w:r>
        <w:rPr>
          <w:sz w:val="24"/>
          <w:szCs w:val="24"/>
        </w:rPr>
        <w:t>y</w:t>
      </w:r>
      <w:r w:rsidRPr="00AE656A">
        <w:rPr>
          <w:sz w:val="24"/>
          <w:szCs w:val="24"/>
        </w:rPr>
        <w:t xml:space="preserve"> Wyższ</w:t>
      </w:r>
      <w:r>
        <w:rPr>
          <w:sz w:val="24"/>
          <w:szCs w:val="24"/>
        </w:rPr>
        <w:t>ej</w:t>
      </w:r>
    </w:p>
    <w:p w:rsidR="00443D5D" w:rsidRDefault="00ED6FBA" w:rsidP="00443D5D">
      <w:hyperlink r:id="rId6" w:history="1">
        <w:r w:rsidR="00443D5D" w:rsidRPr="00AE656A">
          <w:rPr>
            <w:rStyle w:val="Hipercze"/>
            <w:sz w:val="24"/>
            <w:szCs w:val="24"/>
          </w:rPr>
          <w:t>Akarp4@wp.pl</w:t>
        </w:r>
      </w:hyperlink>
    </w:p>
    <w:p w:rsidR="00443D5D" w:rsidRPr="00AE656A" w:rsidRDefault="00ED6FBA" w:rsidP="00443D5D">
      <w:pPr>
        <w:rPr>
          <w:sz w:val="24"/>
          <w:szCs w:val="24"/>
        </w:rPr>
      </w:pPr>
      <w:hyperlink r:id="rId7" w:history="1">
        <w:r w:rsidR="00443D5D" w:rsidRPr="00EB7A7F">
          <w:rPr>
            <w:rStyle w:val="Hipercze"/>
          </w:rPr>
          <w:t>www.adamkarpinski.pl</w:t>
        </w:r>
      </w:hyperlink>
    </w:p>
    <w:p w:rsidR="00443D5D" w:rsidRPr="00AE656A" w:rsidRDefault="00443D5D" w:rsidP="00443D5D">
      <w:pPr>
        <w:rPr>
          <w:sz w:val="24"/>
          <w:szCs w:val="24"/>
        </w:rPr>
      </w:pPr>
      <w:r w:rsidRPr="00AE656A">
        <w:rPr>
          <w:sz w:val="24"/>
          <w:szCs w:val="24"/>
        </w:rPr>
        <w:t>ORCID 0000-0002-6605-9115</w:t>
      </w:r>
    </w:p>
    <w:p w:rsidR="002D21D4" w:rsidRPr="002D21D4" w:rsidRDefault="002D21D4" w:rsidP="00443D5D">
      <w:pPr>
        <w:rPr>
          <w:rFonts w:ascii="Times New Roman" w:hAnsi="Times New Roman" w:cs="Times New Roman"/>
          <w:sz w:val="20"/>
          <w:szCs w:val="20"/>
        </w:rPr>
      </w:pPr>
    </w:p>
    <w:p w:rsidR="002D21D4" w:rsidRPr="0074247C" w:rsidRDefault="002D21D4" w:rsidP="002D21D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D21D4">
        <w:rPr>
          <w:rFonts w:ascii="Times New Roman" w:hAnsi="Times New Roman" w:cs="Times New Roman"/>
          <w:b/>
          <w:sz w:val="36"/>
          <w:szCs w:val="36"/>
        </w:rPr>
        <w:t xml:space="preserve">Przypisy do </w:t>
      </w:r>
      <w:r w:rsidR="0074247C">
        <w:rPr>
          <w:rFonts w:ascii="Times New Roman" w:hAnsi="Times New Roman" w:cs="Times New Roman"/>
          <w:b/>
          <w:sz w:val="36"/>
          <w:szCs w:val="36"/>
        </w:rPr>
        <w:t xml:space="preserve">pracy pt.: </w:t>
      </w:r>
      <w:r w:rsidRPr="0074247C">
        <w:rPr>
          <w:rFonts w:ascii="Times New Roman" w:hAnsi="Times New Roman" w:cs="Times New Roman"/>
          <w:b/>
          <w:i/>
          <w:sz w:val="36"/>
          <w:szCs w:val="36"/>
        </w:rPr>
        <w:t xml:space="preserve">Poznajemy świat. </w:t>
      </w:r>
    </w:p>
    <w:p w:rsidR="00970D9B" w:rsidRPr="002D21D4" w:rsidRDefault="002D21D4" w:rsidP="002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247C">
        <w:rPr>
          <w:rFonts w:ascii="Times New Roman" w:hAnsi="Times New Roman" w:cs="Times New Roman"/>
          <w:b/>
          <w:i/>
          <w:sz w:val="36"/>
          <w:szCs w:val="36"/>
        </w:rPr>
        <w:t>Wykład filozoficzny</w:t>
      </w:r>
    </w:p>
    <w:p w:rsidR="002D21D4" w:rsidRDefault="00900E99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 w:rsidRPr="002013E9">
        <w:rPr>
          <w:rFonts w:ascii="Times New Roman" w:hAnsi="Times New Roman" w:cs="Times New Roman"/>
          <w:sz w:val="24"/>
          <w:szCs w:val="24"/>
        </w:rPr>
        <w:t xml:space="preserve">1. Całość (2) (7) + </w:t>
      </w:r>
      <w:r w:rsidR="00E26F04">
        <w:rPr>
          <w:rFonts w:ascii="Times New Roman" w:hAnsi="Times New Roman" w:cs="Times New Roman"/>
          <w:sz w:val="24"/>
          <w:szCs w:val="24"/>
        </w:rPr>
        <w:t xml:space="preserve">(15) + </w:t>
      </w:r>
      <w:r w:rsidRPr="002013E9">
        <w:rPr>
          <w:rFonts w:ascii="Times New Roman" w:hAnsi="Times New Roman" w:cs="Times New Roman"/>
          <w:sz w:val="24"/>
          <w:szCs w:val="24"/>
        </w:rPr>
        <w:t>112 (42)</w:t>
      </w:r>
      <w:r w:rsidR="00E26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E9" w:rsidRDefault="002013E9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Filogeneza (3) + 33 (12) +123 (45) +257 (82)</w:t>
      </w:r>
    </w:p>
    <w:p w:rsidR="002013E9" w:rsidRDefault="002013E9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Moralność (2)</w:t>
      </w:r>
      <w:r w:rsidR="004E7BF6">
        <w:rPr>
          <w:rFonts w:ascii="Times New Roman" w:hAnsi="Times New Roman" w:cs="Times New Roman"/>
          <w:sz w:val="24"/>
          <w:szCs w:val="24"/>
        </w:rPr>
        <w:t xml:space="preserve"> + 68 (25)</w:t>
      </w:r>
    </w:p>
    <w:p w:rsidR="002013E9" w:rsidRDefault="002013E9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Atrybut (5)</w:t>
      </w:r>
    </w:p>
    <w:p w:rsidR="002013E9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3E9">
        <w:rPr>
          <w:rFonts w:ascii="Times New Roman" w:hAnsi="Times New Roman" w:cs="Times New Roman"/>
          <w:sz w:val="24"/>
          <w:szCs w:val="24"/>
        </w:rPr>
        <w:t>Stawanie się (5)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Duch, duchowosć (5) + (47) + 254 (80) + 284 (89) + </w:t>
      </w:r>
      <w:r w:rsidR="002A0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96 (93)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Abstrahowanie (5)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Demagog (5)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Sokrates (5)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Historyzm (6)</w:t>
      </w:r>
    </w:p>
    <w:p w:rsidR="00B66FCC" w:rsidRDefault="00B66FCC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E. Kanta dwojakie znaczenie przedmiotu  (6)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Logika (6)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Sprawiedliwy (7)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Homer (7)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Hezjod (7)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„A gdy się Twoje oko ku bogactwu obraca,</w:t>
      </w: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 radzę praca, praca, praca”</w:t>
      </w:r>
    </w:p>
    <w:p w:rsidR="00E26F04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6F04" w:rsidRPr="00E26F04">
        <w:rPr>
          <w:rFonts w:ascii="Times New Roman" w:hAnsi="Times New Roman" w:cs="Times New Roman"/>
          <w:b/>
          <w:sz w:val="32"/>
          <w:szCs w:val="32"/>
        </w:rPr>
        <w:t>Pitagoras</w:t>
      </w:r>
      <w:r w:rsidR="00E26F04">
        <w:rPr>
          <w:rFonts w:ascii="Times New Roman" w:hAnsi="Times New Roman" w:cs="Times New Roman"/>
          <w:sz w:val="24"/>
          <w:szCs w:val="24"/>
        </w:rPr>
        <w:t xml:space="preserve"> (572 – 497 r. p. n. e.): </w:t>
      </w:r>
    </w:p>
    <w:p w:rsidR="00E26F04" w:rsidRDefault="00E26F04" w:rsidP="00E26F04">
      <w:pPr>
        <w:ind w:left="567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7DDB">
        <w:rPr>
          <w:rFonts w:ascii="Times New Roman" w:hAnsi="Times New Roman" w:cs="Times New Roman"/>
          <w:sz w:val="24"/>
          <w:szCs w:val="24"/>
        </w:rPr>
        <w:t xml:space="preserve"> </w:t>
      </w:r>
      <w:r w:rsidRPr="00F043B1">
        <w:rPr>
          <w:sz w:val="24"/>
          <w:szCs w:val="24"/>
        </w:rPr>
        <w:t xml:space="preserve">„Życie ludzkie wydaje mi się podobne do targowiska, które odbywa się na igrzyskach olimpijskich wobec ludzi zgromadzonych z całej Grecji. Wiadomo, że jedni </w:t>
      </w:r>
      <w:r w:rsidRPr="00F043B1">
        <w:rPr>
          <w:b/>
          <w:sz w:val="24"/>
          <w:szCs w:val="24"/>
        </w:rPr>
        <w:t xml:space="preserve">chcą </w:t>
      </w:r>
      <w:r w:rsidRPr="00F043B1">
        <w:rPr>
          <w:sz w:val="24"/>
          <w:szCs w:val="24"/>
        </w:rPr>
        <w:t xml:space="preserve">się odznaczyć w ćwiczeniach ciała i otrzymać wieniec w nagrodę; drugich </w:t>
      </w:r>
      <w:r w:rsidRPr="00F043B1">
        <w:rPr>
          <w:b/>
          <w:sz w:val="24"/>
          <w:szCs w:val="24"/>
        </w:rPr>
        <w:t xml:space="preserve">chęć </w:t>
      </w:r>
      <w:r w:rsidRPr="00F043B1">
        <w:rPr>
          <w:sz w:val="24"/>
          <w:szCs w:val="24"/>
        </w:rPr>
        <w:t xml:space="preserve">zysku na sprzedaży i kupnie sprowadza; jest tam także inny rodzaj ludzi, a ten, najszlachetniejszy, którzy ani za oklaskami nie ubiegają się, ani zysku nie wypatrują, tylko dla obserwacji przybywają i pilnie przypatrują się, co i jak się dzieje. Jak więc ludzie z różnych miejsc na targ przychodzą, tak my z innego świata i życia na ten świat przychodzimy, i jedni sławy, drudzy pieniędzy szukamy, gdy bardzo mało jest takich, którzy wszystko inne za nic mając, pilnie naturę rzeczy </w:t>
      </w:r>
      <w:proofErr w:type="gramStart"/>
      <w:r w:rsidRPr="00F043B1">
        <w:rPr>
          <w:sz w:val="24"/>
          <w:szCs w:val="24"/>
        </w:rPr>
        <w:t xml:space="preserve">badają. </w:t>
      </w:r>
      <w:proofErr w:type="gramEnd"/>
      <w:r w:rsidRPr="00F043B1">
        <w:rPr>
          <w:sz w:val="24"/>
          <w:szCs w:val="24"/>
        </w:rPr>
        <w:t xml:space="preserve">Tych nazywam miłośnikami mądrości, to jest filozofami. A jak tam na igrzyskach ci są najszlachetniejsi, którzy się im przypatrują bez widoku zysku, tak na tym świecie </w:t>
      </w:r>
      <w:r w:rsidRPr="00F043B1">
        <w:rPr>
          <w:b/>
          <w:sz w:val="24"/>
          <w:szCs w:val="24"/>
        </w:rPr>
        <w:t>uwaga i poznanie rzeczy ma przed wszystkimi innymi zatrudnieniami niezmierne pierwszeństwo</w:t>
      </w:r>
      <w:r w:rsidRPr="00F043B1">
        <w:rPr>
          <w:sz w:val="24"/>
          <w:szCs w:val="24"/>
        </w:rPr>
        <w:t>”</w:t>
      </w:r>
      <w:r w:rsidRPr="00F043B1">
        <w:rPr>
          <w:rStyle w:val="Odwoanieprzypisudolnego"/>
          <w:sz w:val="24"/>
          <w:szCs w:val="24"/>
        </w:rPr>
        <w:footnoteReference w:id="2"/>
      </w:r>
      <w:r w:rsidRPr="00F043B1">
        <w:rPr>
          <w:sz w:val="24"/>
          <w:szCs w:val="24"/>
        </w:rPr>
        <w:t>.</w:t>
      </w:r>
    </w:p>
    <w:p w:rsidR="00E26F04" w:rsidRDefault="00E26F04" w:rsidP="00E26F04">
      <w:pPr>
        <w:ind w:left="567" w:firstLine="426"/>
        <w:jc w:val="both"/>
        <w:rPr>
          <w:sz w:val="28"/>
          <w:szCs w:val="28"/>
        </w:rPr>
      </w:pPr>
      <w:r w:rsidRPr="00E26F04">
        <w:rPr>
          <w:rFonts w:ascii="Times New Roman" w:hAnsi="Times New Roman" w:cs="Times New Roman"/>
          <w:b/>
          <w:sz w:val="32"/>
          <w:szCs w:val="32"/>
        </w:rPr>
        <w:t>Filozofia &lt;</w:t>
      </w:r>
      <w:r w:rsidRPr="00E26F04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φιλοσοφία; </w:t>
      </w:r>
      <w:r w:rsidRPr="00E26F04">
        <w:rPr>
          <w:rFonts w:ascii="Times New Roman" w:hAnsi="Times New Roman" w:cs="Times New Roman"/>
          <w:b/>
          <w:iCs/>
          <w:sz w:val="32"/>
          <w:szCs w:val="32"/>
        </w:rPr>
        <w:t xml:space="preserve">gr. </w:t>
      </w:r>
      <w:r w:rsidRPr="00E26F04">
        <w:rPr>
          <w:rFonts w:ascii="Times New Roman" w:hAnsi="Times New Roman" w:cs="Times New Roman"/>
          <w:b/>
          <w:i/>
          <w:iCs/>
          <w:sz w:val="32"/>
          <w:szCs w:val="32"/>
        </w:rPr>
        <w:t>phileo</w:t>
      </w:r>
      <w:r w:rsidRPr="00E26F04">
        <w:rPr>
          <w:rFonts w:ascii="Times New Roman" w:hAnsi="Times New Roman" w:cs="Times New Roman"/>
          <w:b/>
          <w:iCs/>
          <w:sz w:val="32"/>
          <w:szCs w:val="32"/>
        </w:rPr>
        <w:t xml:space="preserve"> = umiłowanie + </w:t>
      </w:r>
      <w:r w:rsidRPr="00E26F04">
        <w:rPr>
          <w:rFonts w:ascii="Times New Roman" w:hAnsi="Times New Roman" w:cs="Times New Roman"/>
          <w:b/>
          <w:i/>
          <w:iCs/>
          <w:sz w:val="32"/>
          <w:szCs w:val="32"/>
        </w:rPr>
        <w:t>sophia</w:t>
      </w:r>
      <w:r w:rsidRPr="00E26F04">
        <w:rPr>
          <w:rFonts w:ascii="Times New Roman" w:hAnsi="Times New Roman" w:cs="Times New Roman"/>
          <w:b/>
          <w:iCs/>
          <w:sz w:val="32"/>
          <w:szCs w:val="32"/>
        </w:rPr>
        <w:t xml:space="preserve"> = mądrość</w:t>
      </w:r>
      <w:r w:rsidRPr="00E26F0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&gt; </w:t>
      </w:r>
      <w:proofErr w:type="gramStart"/>
      <w:r w:rsidRPr="00E26F04">
        <w:rPr>
          <w:rFonts w:ascii="Times New Roman" w:hAnsi="Times New Roman" w:cs="Times New Roman"/>
          <w:b/>
          <w:sz w:val="32"/>
          <w:szCs w:val="32"/>
        </w:rPr>
        <w:t>jest więc</w:t>
      </w:r>
      <w:proofErr w:type="gramEnd"/>
      <w:r w:rsidRPr="00E26F04">
        <w:rPr>
          <w:rFonts w:ascii="Times New Roman" w:hAnsi="Times New Roman" w:cs="Times New Roman"/>
          <w:b/>
          <w:sz w:val="32"/>
          <w:szCs w:val="32"/>
        </w:rPr>
        <w:t xml:space="preserve"> łączeniem miłości </w:t>
      </w:r>
      <w:r w:rsidRPr="00E26F04">
        <w:rPr>
          <w:rFonts w:ascii="Times New Roman" w:hAnsi="Times New Roman" w:cs="Times New Roman"/>
          <w:b/>
          <w:i/>
          <w:iCs/>
          <w:sz w:val="32"/>
          <w:szCs w:val="32"/>
        </w:rPr>
        <w:t>(φιλία)</w:t>
      </w:r>
      <w:r w:rsidRPr="00E26F04">
        <w:rPr>
          <w:rFonts w:ascii="Times New Roman" w:hAnsi="Times New Roman" w:cs="Times New Roman"/>
          <w:b/>
          <w:sz w:val="32"/>
          <w:szCs w:val="32"/>
        </w:rPr>
        <w:t xml:space="preserve"> oraz mądrości </w:t>
      </w:r>
      <w:r w:rsidRPr="00E26F04">
        <w:rPr>
          <w:rFonts w:ascii="Times New Roman" w:hAnsi="Times New Roman" w:cs="Times New Roman"/>
          <w:b/>
          <w:i/>
          <w:iCs/>
          <w:sz w:val="32"/>
          <w:szCs w:val="32"/>
        </w:rPr>
        <w:t>(σοφία)</w:t>
      </w:r>
      <w:r w:rsidRPr="00E26F04">
        <w:rPr>
          <w:rFonts w:ascii="Times New Roman" w:hAnsi="Times New Roman" w:cs="Times New Roman"/>
          <w:b/>
          <w:sz w:val="32"/>
          <w:szCs w:val="32"/>
        </w:rPr>
        <w:t>, jest miłością mądrości</w:t>
      </w:r>
      <w:r w:rsidRPr="00AC5D30">
        <w:rPr>
          <w:sz w:val="28"/>
          <w:szCs w:val="28"/>
        </w:rPr>
        <w:t>.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 w:rsidRPr="00E26F04">
        <w:rPr>
          <w:rFonts w:ascii="Times New Roman" w:hAnsi="Times New Roman" w:cs="Times New Roman"/>
          <w:sz w:val="24"/>
          <w:szCs w:val="24"/>
        </w:rPr>
        <w:t>14. Etymologia</w:t>
      </w:r>
      <w:r>
        <w:rPr>
          <w:rFonts w:ascii="Times New Roman" w:hAnsi="Times New Roman" w:cs="Times New Roman"/>
          <w:sz w:val="24"/>
          <w:szCs w:val="24"/>
        </w:rPr>
        <w:t xml:space="preserve"> (7)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Wiedza (8) + 238 (75) + 318 (101)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Rzeczywistość (8)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Ontologia (8)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Gnoseologia (8)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Wartości (8)</w:t>
      </w:r>
      <w:r w:rsidR="004E7BF6">
        <w:rPr>
          <w:rFonts w:ascii="Times New Roman" w:hAnsi="Times New Roman" w:cs="Times New Roman"/>
          <w:sz w:val="24"/>
          <w:szCs w:val="24"/>
        </w:rPr>
        <w:t xml:space="preserve"> +19 (8) (23)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Antropologia (8)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Funkcje (9)</w:t>
      </w:r>
    </w:p>
    <w:p w:rsidR="00E26F04" w:rsidRDefault="00E26F04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E26F04">
        <w:rPr>
          <w:rFonts w:ascii="Times New Roman" w:hAnsi="Times New Roman" w:cs="Times New Roman"/>
          <w:i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 (9)</w:t>
      </w:r>
    </w:p>
    <w:p w:rsidR="003A2845" w:rsidRDefault="003A2845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Człowieczeńskość (10)</w:t>
      </w:r>
    </w:p>
    <w:p w:rsidR="003A2845" w:rsidRDefault="003A2845" w:rsidP="00E2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Antropizm (10) + 75 (27)</w:t>
      </w:r>
    </w:p>
    <w:p w:rsidR="003A2845" w:rsidRPr="003A2845" w:rsidRDefault="003A2845" w:rsidP="003A2845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t xml:space="preserve">                                  </w:t>
      </w:r>
      <w:r w:rsidRPr="003A2845">
        <w:rPr>
          <w:rFonts w:ascii="Times New Roman" w:hAnsi="Times New Roman" w:cs="Times New Roman"/>
        </w:rPr>
        <w:t xml:space="preserve">Encyklika </w:t>
      </w:r>
      <w:r w:rsidRPr="003A2845">
        <w:rPr>
          <w:rFonts w:ascii="Times New Roman" w:hAnsi="Times New Roman" w:cs="Times New Roman"/>
          <w:b/>
          <w:i/>
        </w:rPr>
        <w:t>Laudato Si’</w:t>
      </w:r>
      <w:r w:rsidRPr="003A2845">
        <w:rPr>
          <w:rFonts w:ascii="Times New Roman" w:hAnsi="Times New Roman" w:cs="Times New Roman"/>
        </w:rPr>
        <w:t xml:space="preserve"> Ojca Świętego Franciszka z </w:t>
      </w:r>
      <w:r w:rsidRPr="003A2845">
        <w:rPr>
          <w:rFonts w:ascii="Times New Roman" w:hAnsi="Times New Roman" w:cs="Times New Roman"/>
          <w:color w:val="000000"/>
        </w:rPr>
        <w:t xml:space="preserve">dnia </w:t>
      </w:r>
      <w:r w:rsidRPr="003A2845">
        <w:rPr>
          <w:rFonts w:ascii="Times New Roman" w:hAnsi="Times New Roman" w:cs="Times New Roman"/>
          <w:b/>
          <w:color w:val="000000"/>
        </w:rPr>
        <w:t>24 maja 2015</w:t>
      </w:r>
      <w:r w:rsidRPr="003A2845">
        <w:rPr>
          <w:rFonts w:ascii="Times New Roman" w:hAnsi="Times New Roman" w:cs="Times New Roman"/>
          <w:color w:val="000000"/>
        </w:rPr>
        <w:t xml:space="preserve">r., </w:t>
      </w:r>
    </w:p>
    <w:p w:rsidR="003A2845" w:rsidRPr="003A2845" w:rsidRDefault="003A2845" w:rsidP="003A2845">
      <w:pPr>
        <w:pStyle w:val="Pa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A2845">
        <w:rPr>
          <w:rFonts w:ascii="Times New Roman" w:hAnsi="Times New Roman" w:cs="Times New Roman"/>
          <w:color w:val="000000"/>
        </w:rPr>
        <w:t xml:space="preserve">                          </w:t>
      </w:r>
      <w:proofErr w:type="gramStart"/>
      <w:r w:rsidRPr="003A2845">
        <w:rPr>
          <w:rFonts w:ascii="Times New Roman" w:hAnsi="Times New Roman" w:cs="Times New Roman"/>
          <w:color w:val="000000"/>
        </w:rPr>
        <w:t>poświęcona</w:t>
      </w:r>
      <w:proofErr w:type="gramEnd"/>
      <w:r w:rsidRPr="003A2845">
        <w:rPr>
          <w:rFonts w:ascii="Times New Roman" w:hAnsi="Times New Roman" w:cs="Times New Roman"/>
          <w:color w:val="000000"/>
        </w:rPr>
        <w:t xml:space="preserve"> trosce o wspólny dom</w:t>
      </w:r>
    </w:p>
    <w:p w:rsidR="003A2845" w:rsidRDefault="003A2845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3A2845">
        <w:rPr>
          <w:rFonts w:ascii="Times New Roman" w:hAnsi="Times New Roman" w:cs="Times New Roman"/>
          <w:sz w:val="24"/>
          <w:szCs w:val="24"/>
          <w:lang w:eastAsia="pl-PL"/>
        </w:rPr>
        <w:t>30. Przyporządkowanie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(11)</w:t>
      </w:r>
    </w:p>
    <w:p w:rsidR="003A2845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31. Emergentnie (11)</w:t>
      </w:r>
      <w:r w:rsidR="002A0E9A">
        <w:rPr>
          <w:rFonts w:ascii="Times New Roman" w:hAnsi="Times New Roman" w:cs="Times New Roman"/>
          <w:sz w:val="24"/>
          <w:szCs w:val="24"/>
          <w:lang w:eastAsia="pl-PL"/>
        </w:rPr>
        <w:t xml:space="preserve"> +129 (47)</w:t>
      </w:r>
      <w:r w:rsidR="0074247C">
        <w:rPr>
          <w:rFonts w:ascii="Times New Roman" w:hAnsi="Times New Roman" w:cs="Times New Roman"/>
          <w:sz w:val="24"/>
          <w:szCs w:val="24"/>
          <w:lang w:eastAsia="pl-PL"/>
        </w:rPr>
        <w:t xml:space="preserve"> +380 (129)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32. Prawda (11) +279 (87)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34. Idea (13)</w:t>
      </w:r>
      <w:r w:rsidR="004E7BF6">
        <w:rPr>
          <w:rFonts w:ascii="Times New Roman" w:hAnsi="Times New Roman" w:cs="Times New Roman"/>
          <w:sz w:val="24"/>
          <w:szCs w:val="24"/>
          <w:lang w:eastAsia="pl-PL"/>
        </w:rPr>
        <w:t xml:space="preserve"> + 69 (25) 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36. Akt (13) + 353 (112)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37. Synteza (13)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38. Syntetyzm koniunkcyjnego myślenia (14)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39. Podporządkowanie (14)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40. Podmiotowość (14)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41. Krytyka (15)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42. Ideologia (15)</w:t>
      </w:r>
      <w:r w:rsidR="004E7BF6">
        <w:rPr>
          <w:rFonts w:ascii="Times New Roman" w:hAnsi="Times New Roman" w:cs="Times New Roman"/>
          <w:sz w:val="24"/>
          <w:szCs w:val="24"/>
          <w:lang w:eastAsia="pl-PL"/>
        </w:rPr>
        <w:t xml:space="preserve"> + 70 (25)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43. „Tamta strona” (15; 16) + 119 (44)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45. Filister (17)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49. Dadaizm (18)</w:t>
      </w:r>
    </w:p>
    <w:p w:rsidR="00124131" w:rsidRDefault="00124131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53. Utopia (20) + 225 (67)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54. Dogmatyzm teoretyczny (21)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55. Ochloktacja (21)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58. Użyteczność (22) 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Krytyka moralna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64. Obiektywny – subiektywny (23)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65. Wojna (23)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66. Obowiązek (24)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67. Obyczaje (25)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71. Style (25)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72. Moda (26)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73. Mowa (26) 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74. Osobistość ((27)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Bóg (27)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76. Równość (27)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77. Sprawiedliwosć  (27)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78. Wolność (28) + 2</w:t>
      </w:r>
      <w:r w:rsidR="00F97582">
        <w:rPr>
          <w:rFonts w:ascii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hAnsi="Times New Roman" w:cs="Times New Roman"/>
          <w:sz w:val="24"/>
          <w:szCs w:val="24"/>
          <w:lang w:eastAsia="pl-PL"/>
        </w:rPr>
        <w:t>8 (59)</w:t>
      </w:r>
      <w:r w:rsidR="00F97582">
        <w:rPr>
          <w:rFonts w:ascii="Times New Roman" w:hAnsi="Times New Roman" w:cs="Times New Roman"/>
          <w:sz w:val="24"/>
          <w:szCs w:val="24"/>
          <w:lang w:eastAsia="pl-PL"/>
        </w:rPr>
        <w:t xml:space="preserve"> + 293 (91) </w:t>
      </w:r>
    </w:p>
    <w:p w:rsidR="004E7BF6" w:rsidRDefault="004E7BF6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79. Odpowiedzialność</w:t>
      </w:r>
      <w:r w:rsidR="00B44AE0">
        <w:rPr>
          <w:rFonts w:ascii="Times New Roman" w:hAnsi="Times New Roman" w:cs="Times New Roman"/>
          <w:sz w:val="24"/>
          <w:szCs w:val="24"/>
          <w:lang w:eastAsia="pl-PL"/>
        </w:rPr>
        <w:t xml:space="preserve"> (28)</w:t>
      </w:r>
      <w:r w:rsidR="00F97582">
        <w:rPr>
          <w:rFonts w:ascii="Times New Roman" w:hAnsi="Times New Roman" w:cs="Times New Roman"/>
          <w:sz w:val="24"/>
          <w:szCs w:val="24"/>
          <w:lang w:eastAsia="pl-PL"/>
        </w:rPr>
        <w:t xml:space="preserve"> +294 (91) 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80. Naród (28)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81. Nadzieja (29)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82. Chciwość (30)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Wola (29)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87. Subiektywizm (32)</w:t>
      </w:r>
    </w:p>
    <w:p w:rsidR="00B44AE0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89. Systemowość (32) + 116 (43)</w:t>
      </w:r>
    </w:p>
    <w:p w:rsidR="001454F2" w:rsidRDefault="00B44AE0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90. Ekologiczność (33)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93. Kategoria (33) + 266  (83)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95. Organizmiczność (34)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97. Alienacja (35) + rozdział 7.3) + 216 (63)</w:t>
      </w:r>
    </w:p>
    <w:p w:rsidR="00B44AE0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99. Tradycja – totalna macierza (36) +132 (49)</w:t>
      </w:r>
      <w:r w:rsidR="00B44AE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100. Twórcze działanie (37) + 348 (111)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101. Czynność społeczna (37)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102. Cel (37)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103. Przewrót kopernikański (38) (450 rocznica urodzin 1473 – 1543)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104. Problem (38)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105. Problem społeczny (38)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106. Problem socjologiczny (39)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109. Element (41)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110. Struktura (41)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113. Metafizyka  (42)</w:t>
      </w:r>
    </w:p>
    <w:p w:rsidR="001454F2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114. Praktyka społeczna (42) + 256 (81) +354 (112)</w:t>
      </w:r>
    </w:p>
    <w:p w:rsidR="002A0E9A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115. Konieczność</w:t>
      </w:r>
      <w:r w:rsidR="002A0E9A">
        <w:rPr>
          <w:rFonts w:ascii="Times New Roman" w:hAnsi="Times New Roman" w:cs="Times New Roman"/>
          <w:sz w:val="24"/>
          <w:szCs w:val="24"/>
          <w:lang w:eastAsia="pl-PL"/>
        </w:rPr>
        <w:t xml:space="preserve"> (43)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117. Negacja i kontynuacja (43)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122. Dojrzałość (44)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124. Antropogeneza (45)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125. </w:t>
      </w:r>
      <w:r w:rsidR="0074247C">
        <w:rPr>
          <w:rFonts w:ascii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hAnsi="Times New Roman" w:cs="Times New Roman"/>
          <w:sz w:val="24"/>
          <w:szCs w:val="24"/>
          <w:lang w:eastAsia="pl-PL"/>
        </w:rPr>
        <w:t>ycie jednostek ludzkich  (45)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Dobro wspólne (45)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126. Interes (45)</w:t>
      </w:r>
    </w:p>
    <w:p w:rsidR="002A0E9A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131. Kultura (48)</w:t>
      </w:r>
    </w:p>
    <w:p w:rsidR="002A0E9A" w:rsidRDefault="002A0E9A" w:rsidP="002A0E9A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A0E9A">
        <w:rPr>
          <w:rFonts w:ascii="Times New Roman" w:hAnsi="Times New Roman" w:cs="Times New Roman"/>
          <w:b/>
          <w:sz w:val="24"/>
          <w:szCs w:val="24"/>
          <w:lang w:eastAsia="pl-PL"/>
        </w:rPr>
        <w:t>Człowieczeństwo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50 – 54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0E9A">
        <w:rPr>
          <w:rFonts w:ascii="Times New Roman" w:hAnsi="Times New Roman" w:cs="Times New Roman"/>
          <w:sz w:val="24"/>
          <w:szCs w:val="24"/>
          <w:lang w:eastAsia="pl-PL"/>
        </w:rPr>
        <w:t>191. Godność (55)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193. Predykat (55)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194. Okcydentalny (55)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196. Dzielność (56)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197. Intencje (56) +269 (83)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198. Dialog Platona z Antystenesemb (56)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201. Hipokryzja (57)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Mądrosć Arystotelesa (57)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205. Istota (58)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209. Entropia (60)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211. Indywidualizm (61)</w:t>
      </w:r>
    </w:p>
    <w:p w:rsid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212. Potrzeby; Narcyz – Herkules (62)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213. Alienacja religijna (63)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215. Ahistoryzm (64)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217. Instytucje społeczne (64)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219. Prezentyzm (64)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221. Korporacje (65)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222. Demokracja (66)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223. Panowanie (66)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224. Hegemonia (66)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228. Decyzja (70)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229. Immanentny (70)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232. Metodologia (71)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234. Ergonomia (72)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237. Teleologia (75)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241. Określenia człowieka – istoty społecznej (77)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242. Dewiacja (78)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243. Pozycja społeczna (78)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251. Piaget’a pytanie do filozofów (80)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253. Natura (80)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260. Ruch (82)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261. Przestrzeń (82)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262. Czas (82)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263. Wrażenie (83)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264. Spostrzeżenie (83)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265. Wyobrażenie (83)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267. Symbol (83)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268. Sąd (83)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270. Świadomość (84)</w:t>
      </w:r>
    </w:p>
    <w:p w:rsidR="00F97582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271. </w:t>
      </w:r>
      <w:r w:rsidR="00F97582">
        <w:rPr>
          <w:rFonts w:ascii="Times New Roman" w:hAnsi="Times New Roman" w:cs="Times New Roman"/>
          <w:sz w:val="24"/>
          <w:szCs w:val="24"/>
          <w:lang w:eastAsia="pl-PL"/>
        </w:rPr>
        <w:t>Język (84)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275. Jedność (83)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283. Człowiek mądry wg. Arystotelesa (89)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285. Doświadczenie (90)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286. Wspólnotowość (90) + 315 (100)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287. Spontaniczność (90) +315 (100)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288. Kreacyjność (90) 100 (37)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289. Intuicja (90) +342 (109)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290. Refleksyjność (91) + 316 (101)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291. Dobro (91)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292. Transcendentny  (291)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295. Skirteotymia (92)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297. Przypadkowosć (93)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299. Wertykalny (95)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301. Współczynnik humansityczny (96)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302. Inni (96)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303. Egoizm (96</w:t>
      </w:r>
      <w:r w:rsidR="00044FCB">
        <w:rPr>
          <w:rFonts w:ascii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+ 314 (100)</w:t>
      </w:r>
    </w:p>
    <w:p w:rsidR="00044FCB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304. Egocentryzm (96</w:t>
      </w:r>
      <w:r w:rsidR="00044FCB">
        <w:rPr>
          <w:rFonts w:ascii="Times New Roman" w:hAnsi="Times New Roman" w:cs="Times New Roman"/>
          <w:sz w:val="24"/>
          <w:szCs w:val="24"/>
          <w:lang w:eastAsia="pl-PL"/>
        </w:rPr>
        <w:t>); (114)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305. Przyjemność (96)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Koncepcja idoli Bacona (96)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307. Wola (97)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308. Fetysz (97)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309. Dualizm (99)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310. Manicheizm (99)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311. Alternatywa (99)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312. Dialog  (99)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313. Erystyka. Sztuka rozstrzygania sporów (100)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318. Myślenie potoczne (102)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319. Przedmiot (102)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320. Myślenie indukcjyjne (102)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322. Sumienie (103)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323. Honor (103)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330. Religia (105)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335. Dowody na istnienie Boga (106)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336. Nauka (107)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337. Fallibilizm (107)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349. Inkontrologia </w:t>
      </w:r>
      <w:r w:rsidR="0074247C">
        <w:rPr>
          <w:rFonts w:ascii="Times New Roman" w:hAnsi="Times New Roman" w:cs="Times New Roman"/>
          <w:sz w:val="24"/>
          <w:szCs w:val="24"/>
          <w:lang w:eastAsia="pl-PL"/>
        </w:rPr>
        <w:t>(111)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355. Geniusz (113)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360. Mury (116)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362. Prawda (117)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364. Arystokracja (116; 117)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366. Dobro transcendentne (119)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371. Cyberkultura (124)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379. Habitus (129)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381. Dobro wspólne  (132)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Cywilizacja miłości (132)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Powszechna gościnność (133)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400. Bogoczłowieczeństwo (140)</w:t>
      </w:r>
    </w:p>
    <w:p w:rsidR="0074247C" w:rsidRDefault="0074247C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44FCB" w:rsidRDefault="00044FCB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F97582" w:rsidRDefault="00F97582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2E3855" w:rsidRDefault="002E3855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2A0E9A" w:rsidRPr="002A0E9A" w:rsidRDefault="002A0E9A" w:rsidP="002A0E9A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1454F2" w:rsidRDefault="002A0E9A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454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454F2" w:rsidRPr="003A2845" w:rsidRDefault="001454F2" w:rsidP="003A2845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3A2845" w:rsidRDefault="003A2845" w:rsidP="00E26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6F04" w:rsidRDefault="00E26F04" w:rsidP="00E26F04">
      <w:pPr>
        <w:jc w:val="both"/>
        <w:rPr>
          <w:sz w:val="24"/>
          <w:szCs w:val="24"/>
        </w:rPr>
      </w:pPr>
    </w:p>
    <w:p w:rsidR="00E26F04" w:rsidRDefault="00E26F04" w:rsidP="00E26F04">
      <w:pPr>
        <w:jc w:val="both"/>
        <w:rPr>
          <w:sz w:val="24"/>
          <w:szCs w:val="24"/>
        </w:rPr>
      </w:pPr>
    </w:p>
    <w:p w:rsidR="00E26F04" w:rsidRPr="00F043B1" w:rsidRDefault="00E26F04" w:rsidP="00E26F04">
      <w:pPr>
        <w:jc w:val="both"/>
        <w:rPr>
          <w:sz w:val="24"/>
          <w:szCs w:val="24"/>
        </w:rPr>
      </w:pPr>
    </w:p>
    <w:p w:rsidR="004A7DDB" w:rsidRDefault="004A7DDB" w:rsidP="0090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E9" w:rsidRPr="002013E9" w:rsidRDefault="002013E9" w:rsidP="00900E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3E9" w:rsidRPr="002013E9" w:rsidRDefault="002013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13E9" w:rsidRPr="002013E9" w:rsidSect="00785616">
      <w:pgSz w:w="11906" w:h="16838"/>
      <w:pgMar w:top="709" w:right="1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04" w:rsidRDefault="00E26F04" w:rsidP="00E26F04">
      <w:r>
        <w:separator/>
      </w:r>
    </w:p>
  </w:endnote>
  <w:endnote w:type="continuationSeparator" w:id="1">
    <w:p w:rsidR="00E26F04" w:rsidRDefault="00E26F04" w:rsidP="00E2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04" w:rsidRDefault="00E26F04" w:rsidP="00E26F04">
      <w:r>
        <w:separator/>
      </w:r>
    </w:p>
  </w:footnote>
  <w:footnote w:type="continuationSeparator" w:id="1">
    <w:p w:rsidR="00E26F04" w:rsidRDefault="00E26F04" w:rsidP="00E26F04">
      <w:r>
        <w:continuationSeparator/>
      </w:r>
    </w:p>
  </w:footnote>
  <w:footnote w:id="2">
    <w:p w:rsidR="00E26F04" w:rsidRDefault="00E26F04" w:rsidP="00E26F04">
      <w:pPr>
        <w:pStyle w:val="Tekstprzypisudolnego"/>
      </w:pPr>
      <w:r w:rsidRPr="00593F6D">
        <w:rPr>
          <w:rStyle w:val="Odwoanieprzypisudolnego"/>
          <w:sz w:val="20"/>
          <w:szCs w:val="20"/>
        </w:rPr>
        <w:footnoteRef/>
      </w:r>
      <w:r w:rsidRPr="00593F6D">
        <w:rPr>
          <w:sz w:val="20"/>
          <w:szCs w:val="20"/>
        </w:rPr>
        <w:t xml:space="preserve">Cyceron, </w:t>
      </w:r>
      <w:r w:rsidRPr="00593F6D">
        <w:rPr>
          <w:i/>
          <w:sz w:val="20"/>
          <w:szCs w:val="20"/>
        </w:rPr>
        <w:t>Rozmowy tuskulańskie</w:t>
      </w:r>
      <w:r w:rsidRPr="00593F6D">
        <w:rPr>
          <w:sz w:val="20"/>
          <w:szCs w:val="20"/>
        </w:rPr>
        <w:t xml:space="preserve">, V 3, 8 – 10, Warszawa 2009, s. 200; </w:t>
      </w:r>
      <w:proofErr w:type="gramStart"/>
      <w:r w:rsidRPr="00593F6D">
        <w:rPr>
          <w:sz w:val="20"/>
          <w:szCs w:val="20"/>
        </w:rPr>
        <w:t>Zob. J</w:t>
      </w:r>
      <w:proofErr w:type="gramEnd"/>
      <w:r w:rsidRPr="00593F6D">
        <w:rPr>
          <w:sz w:val="20"/>
          <w:szCs w:val="20"/>
        </w:rPr>
        <w:t xml:space="preserve">. Gajda, </w:t>
      </w:r>
      <w:r w:rsidRPr="00593F6D">
        <w:rPr>
          <w:i/>
          <w:sz w:val="20"/>
          <w:szCs w:val="20"/>
        </w:rPr>
        <w:t>Pitagorejczycy</w:t>
      </w:r>
      <w:r w:rsidRPr="00593F6D">
        <w:rPr>
          <w:sz w:val="20"/>
          <w:szCs w:val="20"/>
        </w:rPr>
        <w:t>, Wiedza Powszechna, Warszawa, 1996, s. 28</w:t>
      </w:r>
      <w:r>
        <w:rPr>
          <w:sz w:val="20"/>
          <w:szCs w:val="20"/>
        </w:rPr>
        <w:t xml:space="preserve">; A. J. Karpiński, </w:t>
      </w:r>
      <w:r w:rsidRPr="00E26F04">
        <w:rPr>
          <w:i/>
          <w:sz w:val="20"/>
          <w:szCs w:val="20"/>
        </w:rPr>
        <w:t>Filozofia</w:t>
      </w:r>
      <w:r>
        <w:rPr>
          <w:sz w:val="20"/>
          <w:szCs w:val="20"/>
        </w:rPr>
        <w:t xml:space="preserve">, (w:) Świat nazwany. </w:t>
      </w:r>
      <w:r w:rsidRPr="00E26F04">
        <w:rPr>
          <w:i/>
          <w:sz w:val="20"/>
          <w:szCs w:val="20"/>
        </w:rPr>
        <w:t>Zarys encyklop</w:t>
      </w:r>
      <w:r>
        <w:rPr>
          <w:sz w:val="20"/>
          <w:szCs w:val="20"/>
        </w:rPr>
        <w:t xml:space="preserve">edyczny, Gdańsk 2022, </w:t>
      </w:r>
      <w:hyperlink r:id="rId1" w:history="1">
        <w:r w:rsidRPr="00215C97">
          <w:rPr>
            <w:rStyle w:val="Hipercze"/>
            <w:sz w:val="20"/>
            <w:szCs w:val="20"/>
          </w:rPr>
          <w:t>www.adamkarpinski.</w:t>
        </w:r>
        <w:proofErr w:type="gramStart"/>
        <w:r w:rsidRPr="00215C97">
          <w:rPr>
            <w:rStyle w:val="Hipercze"/>
            <w:sz w:val="20"/>
            <w:szCs w:val="20"/>
          </w:rPr>
          <w:t>pl</w:t>
        </w:r>
      </w:hyperlink>
      <w:r>
        <w:rPr>
          <w:sz w:val="20"/>
          <w:szCs w:val="20"/>
        </w:rPr>
        <w:t xml:space="preserve">.  </w:t>
      </w:r>
      <w:r w:rsidRPr="00593F6D">
        <w:rPr>
          <w:sz w:val="20"/>
          <w:szCs w:val="20"/>
        </w:rPr>
        <w:t xml:space="preserve">.  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1D4"/>
    <w:rsid w:val="00044FCB"/>
    <w:rsid w:val="000A12BE"/>
    <w:rsid w:val="00124131"/>
    <w:rsid w:val="001454F2"/>
    <w:rsid w:val="002013E9"/>
    <w:rsid w:val="002A0E9A"/>
    <w:rsid w:val="002D21D4"/>
    <w:rsid w:val="002E3855"/>
    <w:rsid w:val="003A2845"/>
    <w:rsid w:val="00443D5D"/>
    <w:rsid w:val="004A7DDB"/>
    <w:rsid w:val="004E7BF6"/>
    <w:rsid w:val="0074247C"/>
    <w:rsid w:val="00785616"/>
    <w:rsid w:val="00900E99"/>
    <w:rsid w:val="00970D9B"/>
    <w:rsid w:val="00B44AE0"/>
    <w:rsid w:val="00B66FCC"/>
    <w:rsid w:val="00DA314E"/>
    <w:rsid w:val="00E26F04"/>
    <w:rsid w:val="00E93B65"/>
    <w:rsid w:val="00ED6FBA"/>
    <w:rsid w:val="00F9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43D5D"/>
    <w:rPr>
      <w:rFonts w:cs="Times New Roman"/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26F04"/>
    <w:pPr>
      <w:tabs>
        <w:tab w:val="left" w:pos="8505"/>
      </w:tabs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6F04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przypisudolnego">
    <w:name w:val="footnote reference"/>
    <w:basedOn w:val="Domylnaczcionkaakapitu"/>
    <w:rsid w:val="00E26F04"/>
    <w:rPr>
      <w:rFonts w:cs="Times New Roman"/>
      <w:vertAlign w:val="superscript"/>
    </w:rPr>
  </w:style>
  <w:style w:type="paragraph" w:customStyle="1" w:styleId="Pa0">
    <w:name w:val="Pa0"/>
    <w:basedOn w:val="Normalny"/>
    <w:next w:val="Normalny"/>
    <w:uiPriority w:val="99"/>
    <w:rsid w:val="003A2845"/>
    <w:pPr>
      <w:autoSpaceDE w:val="0"/>
      <w:autoSpaceDN w:val="0"/>
      <w:adjustRightInd w:val="0"/>
      <w:spacing w:line="251" w:lineRule="atLeast"/>
    </w:pPr>
    <w:rPr>
      <w:rFonts w:ascii="Garamond" w:eastAsia="Courier New" w:hAnsi="Garamond" w:cs="Courier New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amkarpin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arp4@w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amkar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2023-02-20T07:46:00Z</dcterms:created>
  <dcterms:modified xsi:type="dcterms:W3CDTF">2023-02-20T07:46:00Z</dcterms:modified>
</cp:coreProperties>
</file>